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A37" w14:textId="77777777" w:rsidR="00897835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AC1C089" w14:textId="77777777" w:rsidR="00897835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6041638" w14:textId="77777777" w:rsidR="00897835" w:rsidRDefault="00897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AEF1" w14:textId="097BAE2D" w:rsidR="007E2296" w:rsidRPr="007E2296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7844840"/>
      <w:r w:rsidR="0051185A" w:rsidRPr="0051185A">
        <w:rPr>
          <w:rFonts w:ascii="Times New Roman" w:hAnsi="Times New Roman"/>
          <w:sz w:val="24"/>
          <w:szCs w:val="24"/>
        </w:rPr>
        <w:t xml:space="preserve">Gminna Biblioteka Publiczna w Siennicy – reprezentowana przez Dyrektora (adres: 05-332 Siennica, ul. Mińska 33, adres e-mail: </w:t>
      </w:r>
      <w:hyperlink r:id="rId7" w:history="1">
        <w:r w:rsidR="00645FD9" w:rsidRPr="00A8110A">
          <w:rPr>
            <w:rStyle w:val="Hipercze"/>
            <w:rFonts w:ascii="Times New Roman" w:hAnsi="Times New Roman"/>
            <w:sz w:val="24"/>
            <w:szCs w:val="24"/>
          </w:rPr>
          <w:t>gbpsiennica@poczta.fm</w:t>
        </w:r>
      </w:hyperlink>
      <w:r w:rsidR="0051185A" w:rsidRPr="0051185A">
        <w:rPr>
          <w:rFonts w:ascii="Times New Roman" w:hAnsi="Times New Roman"/>
          <w:sz w:val="24"/>
          <w:szCs w:val="24"/>
        </w:rPr>
        <w:t>,</w:t>
      </w:r>
      <w:r w:rsidR="00645FD9">
        <w:rPr>
          <w:rFonts w:ascii="Times New Roman" w:hAnsi="Times New Roman"/>
          <w:sz w:val="24"/>
          <w:szCs w:val="24"/>
        </w:rPr>
        <w:t xml:space="preserve"> </w:t>
      </w:r>
      <w:r w:rsidR="0051185A" w:rsidRPr="0051185A">
        <w:rPr>
          <w:rFonts w:ascii="Times New Roman" w:hAnsi="Times New Roman"/>
          <w:sz w:val="24"/>
          <w:szCs w:val="24"/>
        </w:rPr>
        <w:t>nr tel.: 25 757 22 76).</w:t>
      </w:r>
    </w:p>
    <w:p w14:paraId="3ABAA975" w14:textId="4542F467" w:rsidR="00DF2F24" w:rsidRPr="007E2296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="0051185A" w:rsidRPr="002F6005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7E2296">
        <w:t xml:space="preserve"> </w:t>
      </w:r>
      <w:r w:rsidRP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bookmarkEnd w:id="0"/>
    <w:p w14:paraId="671E6AEF" w14:textId="54BF1AE7" w:rsidR="00446C51" w:rsidRPr="00446C51" w:rsidRDefault="00446C51" w:rsidP="00446C51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Pani/Pana danych osobowych, w postaci zawartych we wniosku danych identyfikacyjnych, jest niezbędne do wypełnienia obowiązku w postaci rozpatrzenia wniosku o udostępnienie informacji publicznej, a jego podstawę prawną stanowi art. 6 ust. 1 lit. c) RODO, w związku z realizacją art. 4 ust. 1 pkt 4 Ustawy o dostępie do informacji publicznej.</w:t>
      </w:r>
    </w:p>
    <w:p w14:paraId="56C0520B" w14:textId="77777777" w:rsidR="00446C51" w:rsidRDefault="00446C51" w:rsidP="00446C51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przetwarzane są wyłącznie do celów związanych z rozpoznaniem wniosku o udostępnienie informacji publicznej.</w:t>
      </w:r>
    </w:p>
    <w:p w14:paraId="1539A2F9" w14:textId="7ECD7FD3" w:rsidR="00897835" w:rsidRPr="00446C51" w:rsidRDefault="00000000" w:rsidP="00DF2F2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51185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  <w:r w:rsidR="00DF2F24"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2DE8A5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F42F900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75766E4" w14:textId="77777777" w:rsidR="00897835" w:rsidRPr="00446C5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F131643" w14:textId="77777777" w:rsidR="00897835" w:rsidRPr="00446C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A49F597" w14:textId="77777777" w:rsidR="00897835" w:rsidRPr="00446C5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AD463A2" w14:textId="77777777" w:rsidR="003829CC" w:rsidRDefault="00000000" w:rsidP="00382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52B73BF" w14:textId="77777777" w:rsidR="003829CC" w:rsidRDefault="00000000" w:rsidP="00382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  <w:r w:rsidR="003829CC"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40362D" w14:textId="5FEB7792" w:rsidR="003829CC" w:rsidRPr="003829CC" w:rsidRDefault="003829CC" w:rsidP="003829CC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Panią/Pana danych osobowych nie jest obowiązkowe, jednakże w wypadku zaistnienia konieczności wydania w Pani/Pana sprawie decyzji administracyjnej ich podanie lub uzupełnienie będzie wymagane, stosownie do wymagań wynikających z ustawy z 14 czerwca 1960 r. - Kodeks postępowania administracyjnego (Dz. U. z 2017, poz. 1257). W takim przypadku ich niepodanie może uniemożliwić rozpatrzenie wniosku o udostępnienie informacji publicznej. </w:t>
      </w:r>
    </w:p>
    <w:p w14:paraId="38B8FD3B" w14:textId="6F6B3669" w:rsidR="00897835" w:rsidRPr="00446C51" w:rsidRDefault="00897835" w:rsidP="003829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806C8F" w14:textId="14B11C6A" w:rsidR="00897835" w:rsidRPr="003829C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  <w:r w:rsidR="007E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FD9"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dostawcy poczty e-mail INTEREFEKT.</w:t>
      </w:r>
    </w:p>
    <w:p w14:paraId="3134C6A2" w14:textId="6A5976AE" w:rsidR="00446C51" w:rsidRDefault="00446C51" w:rsidP="00446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52AEC06" w14:textId="5AAD4A7D" w:rsidR="00446C51" w:rsidRDefault="00446C51" w:rsidP="00446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50F92F9" w14:textId="01863413" w:rsidR="00446C51" w:rsidRDefault="00446C51" w:rsidP="00446C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446C5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C74C" w14:textId="77777777" w:rsidR="000F66C2" w:rsidRDefault="000F66C2">
      <w:pPr>
        <w:spacing w:after="0" w:line="240" w:lineRule="auto"/>
      </w:pPr>
      <w:r>
        <w:separator/>
      </w:r>
    </w:p>
  </w:endnote>
  <w:endnote w:type="continuationSeparator" w:id="0">
    <w:p w14:paraId="1DCD21C7" w14:textId="77777777" w:rsidR="000F66C2" w:rsidRDefault="000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C6FD" w14:textId="77777777" w:rsidR="000F66C2" w:rsidRDefault="000F66C2">
      <w:pPr>
        <w:spacing w:after="0" w:line="240" w:lineRule="auto"/>
      </w:pPr>
      <w:r>
        <w:separator/>
      </w:r>
    </w:p>
  </w:footnote>
  <w:footnote w:type="continuationSeparator" w:id="0">
    <w:p w14:paraId="613D2E0C" w14:textId="77777777" w:rsidR="000F66C2" w:rsidRDefault="000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57EE" w14:textId="77777777" w:rsidR="00897835" w:rsidRDefault="008978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9CABE9D" w14:textId="77777777" w:rsidR="00897835" w:rsidRDefault="00897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193"/>
    <w:multiLevelType w:val="hybridMultilevel"/>
    <w:tmpl w:val="073ABAA8"/>
    <w:lvl w:ilvl="0" w:tplc="FB8AA15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C370E"/>
    <w:multiLevelType w:val="multilevel"/>
    <w:tmpl w:val="C5747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2C54"/>
    <w:multiLevelType w:val="multilevel"/>
    <w:tmpl w:val="D7241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i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494"/>
    <w:multiLevelType w:val="hybridMultilevel"/>
    <w:tmpl w:val="27C62954"/>
    <w:lvl w:ilvl="0" w:tplc="CAFCD140">
      <w:start w:val="1"/>
      <w:numFmt w:val="decimal"/>
      <w:lvlText w:val="%1.)"/>
      <w:lvlJc w:val="left"/>
      <w:pPr>
        <w:ind w:left="786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267759">
    <w:abstractNumId w:val="2"/>
  </w:num>
  <w:num w:numId="2" w16cid:durableId="1349794300">
    <w:abstractNumId w:val="1"/>
  </w:num>
  <w:num w:numId="3" w16cid:durableId="226035571">
    <w:abstractNumId w:val="0"/>
  </w:num>
  <w:num w:numId="4" w16cid:durableId="208753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35"/>
    <w:rsid w:val="0006794A"/>
    <w:rsid w:val="000F66C2"/>
    <w:rsid w:val="001C7D61"/>
    <w:rsid w:val="00344A8C"/>
    <w:rsid w:val="003829CC"/>
    <w:rsid w:val="00432CAF"/>
    <w:rsid w:val="00446C51"/>
    <w:rsid w:val="004A1C0A"/>
    <w:rsid w:val="0051185A"/>
    <w:rsid w:val="00645FD9"/>
    <w:rsid w:val="00675893"/>
    <w:rsid w:val="007E2296"/>
    <w:rsid w:val="00897835"/>
    <w:rsid w:val="00A67FDB"/>
    <w:rsid w:val="00B73202"/>
    <w:rsid w:val="00CB6719"/>
    <w:rsid w:val="00CB701C"/>
    <w:rsid w:val="00DF2F24"/>
    <w:rsid w:val="00E0147D"/>
    <w:rsid w:val="00E94A19"/>
    <w:rsid w:val="00E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C5B"/>
  <w15:docId w15:val="{2C7965D4-EC9F-4E0C-B539-C57FA0C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89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89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F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0A"/>
  </w:style>
  <w:style w:type="paragraph" w:styleId="Stopka">
    <w:name w:val="footer"/>
    <w:basedOn w:val="Normalny"/>
    <w:link w:val="StopkaZnak"/>
    <w:uiPriority w:val="99"/>
    <w:unhideWhenUsed/>
    <w:rsid w:val="004A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0A"/>
  </w:style>
  <w:style w:type="paragraph" w:styleId="Akapitzlist">
    <w:name w:val="List Paragraph"/>
    <w:basedOn w:val="Normalny"/>
    <w:link w:val="AkapitzlistZnak"/>
    <w:uiPriority w:val="34"/>
    <w:qFormat/>
    <w:rsid w:val="00446C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E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psiennica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Janusz Walczuk</dc:creator>
  <cp:lastModifiedBy>Adam Walczuk</cp:lastModifiedBy>
  <cp:revision>8</cp:revision>
  <dcterms:created xsi:type="dcterms:W3CDTF">2022-09-23T07:23:00Z</dcterms:created>
  <dcterms:modified xsi:type="dcterms:W3CDTF">2023-03-16T13:33:00Z</dcterms:modified>
</cp:coreProperties>
</file>